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AD968B" w14:textId="77777777" w:rsidR="00A07B87" w:rsidRPr="00FC326E" w:rsidRDefault="00A07B87" w:rsidP="004D716D">
      <w:pPr>
        <w:spacing w:after="0" w:line="240" w:lineRule="auto"/>
        <w:ind w:right="90"/>
        <w:jc w:val="center"/>
        <w:rPr>
          <w:rFonts w:ascii="Times New Roman" w:hAnsi="Times New Roman" w:cs="Times New Roman"/>
          <w:sz w:val="24"/>
          <w:szCs w:val="24"/>
        </w:rPr>
      </w:pPr>
      <w:r w:rsidRPr="00FC326E">
        <w:rPr>
          <w:rFonts w:ascii="Times New Roman" w:hAnsi="Times New Roman" w:cs="Times New Roman"/>
          <w:sz w:val="24"/>
          <w:szCs w:val="24"/>
        </w:rPr>
        <w:t>Културни центар Србије у Паризу</w:t>
      </w:r>
    </w:p>
    <w:p w14:paraId="10750035" w14:textId="77777777" w:rsidR="00C65D12" w:rsidRPr="00FC326E" w:rsidRDefault="00A07B87" w:rsidP="004D716D">
      <w:pPr>
        <w:spacing w:after="0" w:line="240" w:lineRule="auto"/>
        <w:ind w:right="90"/>
        <w:jc w:val="center"/>
        <w:rPr>
          <w:rFonts w:ascii="Times New Roman" w:hAnsi="Times New Roman" w:cs="Times New Roman"/>
          <w:sz w:val="24"/>
          <w:szCs w:val="24"/>
        </w:rPr>
      </w:pPr>
      <w:r w:rsidRPr="00FC326E">
        <w:rPr>
          <w:rFonts w:ascii="Times New Roman" w:hAnsi="Times New Roman" w:cs="Times New Roman"/>
          <w:sz w:val="24"/>
          <w:szCs w:val="24"/>
        </w:rPr>
        <w:t>објављује</w:t>
      </w:r>
    </w:p>
    <w:p w14:paraId="73959D16" w14:textId="77777777" w:rsidR="00A07B87" w:rsidRPr="00FC326E" w:rsidRDefault="00A07B87" w:rsidP="004D716D">
      <w:pPr>
        <w:spacing w:line="240" w:lineRule="auto"/>
        <w:ind w:right="90"/>
        <w:jc w:val="center"/>
        <w:rPr>
          <w:rFonts w:ascii="Times New Roman" w:hAnsi="Times New Roman" w:cs="Times New Roman"/>
          <w:sz w:val="24"/>
          <w:szCs w:val="24"/>
        </w:rPr>
      </w:pPr>
    </w:p>
    <w:p w14:paraId="4DB838CC" w14:textId="48B2757E" w:rsidR="00A07B87" w:rsidRPr="00FC326E" w:rsidRDefault="00A33E91" w:rsidP="004D716D">
      <w:pPr>
        <w:spacing w:line="240" w:lineRule="auto"/>
        <w:ind w:right="90"/>
        <w:jc w:val="center"/>
        <w:rPr>
          <w:rFonts w:ascii="Times New Roman" w:hAnsi="Times New Roman" w:cs="Times New Roman"/>
          <w:spacing w:val="20"/>
          <w:sz w:val="32"/>
          <w:szCs w:val="32"/>
        </w:rPr>
      </w:pPr>
      <w:r w:rsidRPr="00FC326E">
        <w:rPr>
          <w:rFonts w:ascii="Times New Roman" w:hAnsi="Times New Roman" w:cs="Times New Roman"/>
          <w:spacing w:val="20"/>
          <w:sz w:val="32"/>
          <w:szCs w:val="32"/>
        </w:rPr>
        <w:t xml:space="preserve">ЈАВНИ </w:t>
      </w:r>
      <w:r w:rsidR="00A07B87" w:rsidRPr="00FC326E">
        <w:rPr>
          <w:rFonts w:ascii="Times New Roman" w:hAnsi="Times New Roman" w:cs="Times New Roman"/>
          <w:spacing w:val="20"/>
          <w:sz w:val="32"/>
          <w:szCs w:val="32"/>
        </w:rPr>
        <w:t>ПОЗИВ</w:t>
      </w:r>
    </w:p>
    <w:p w14:paraId="2F67C1DA" w14:textId="77777777" w:rsidR="00A07B87" w:rsidRPr="00FC326E" w:rsidRDefault="00A07B87" w:rsidP="004D716D">
      <w:pPr>
        <w:spacing w:line="240" w:lineRule="auto"/>
        <w:ind w:right="90"/>
        <w:jc w:val="center"/>
        <w:rPr>
          <w:rFonts w:ascii="Times New Roman" w:hAnsi="Times New Roman" w:cs="Times New Roman"/>
          <w:sz w:val="24"/>
          <w:szCs w:val="24"/>
        </w:rPr>
      </w:pPr>
    </w:p>
    <w:p w14:paraId="3A849692" w14:textId="59682355" w:rsidR="00A07B87" w:rsidRPr="00FC326E" w:rsidRDefault="00A07B87" w:rsidP="004D716D">
      <w:pPr>
        <w:spacing w:line="240" w:lineRule="auto"/>
        <w:ind w:right="9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326E">
        <w:rPr>
          <w:rFonts w:ascii="Times New Roman" w:hAnsi="Times New Roman" w:cs="Times New Roman"/>
          <w:b/>
          <w:sz w:val="24"/>
          <w:szCs w:val="24"/>
        </w:rPr>
        <w:t xml:space="preserve">За удружења српске дијаспоре </w:t>
      </w:r>
      <w:r w:rsidR="00355218" w:rsidRPr="00FC326E">
        <w:rPr>
          <w:rFonts w:ascii="Times New Roman" w:hAnsi="Times New Roman" w:cs="Times New Roman"/>
          <w:b/>
          <w:sz w:val="24"/>
          <w:szCs w:val="24"/>
        </w:rPr>
        <w:t xml:space="preserve">и појединце </w:t>
      </w:r>
      <w:r w:rsidR="00201B14" w:rsidRPr="00FC326E">
        <w:rPr>
          <w:rFonts w:ascii="Times New Roman" w:hAnsi="Times New Roman" w:cs="Times New Roman"/>
          <w:b/>
          <w:sz w:val="24"/>
          <w:szCs w:val="24"/>
        </w:rPr>
        <w:t>који</w:t>
      </w:r>
      <w:r w:rsidRPr="00FC326E">
        <w:rPr>
          <w:rFonts w:ascii="Times New Roman" w:hAnsi="Times New Roman" w:cs="Times New Roman"/>
          <w:b/>
          <w:sz w:val="24"/>
          <w:szCs w:val="24"/>
        </w:rPr>
        <w:t xml:space="preserve"> желе </w:t>
      </w:r>
      <w:r w:rsidR="003B6B6A" w:rsidRPr="00FC326E">
        <w:rPr>
          <w:rFonts w:ascii="Times New Roman" w:hAnsi="Times New Roman" w:cs="Times New Roman"/>
          <w:b/>
          <w:sz w:val="24"/>
          <w:szCs w:val="24"/>
        </w:rPr>
        <w:t xml:space="preserve">у просторијама Културног центра </w:t>
      </w:r>
      <w:r w:rsidRPr="00FC326E">
        <w:rPr>
          <w:rFonts w:ascii="Times New Roman" w:hAnsi="Times New Roman" w:cs="Times New Roman"/>
          <w:b/>
          <w:sz w:val="24"/>
          <w:szCs w:val="24"/>
        </w:rPr>
        <w:t>реализовати своје програме</w:t>
      </w:r>
      <w:r w:rsidR="003B6B6A" w:rsidRPr="00FC326E">
        <w:rPr>
          <w:rFonts w:ascii="Times New Roman" w:hAnsi="Times New Roman" w:cs="Times New Roman"/>
          <w:b/>
          <w:sz w:val="24"/>
          <w:szCs w:val="24"/>
        </w:rPr>
        <w:t xml:space="preserve"> из области културе и уметности</w:t>
      </w:r>
      <w:r w:rsidRPr="00FC326E">
        <w:rPr>
          <w:rFonts w:ascii="Times New Roman" w:hAnsi="Times New Roman" w:cs="Times New Roman"/>
          <w:b/>
          <w:sz w:val="24"/>
          <w:szCs w:val="24"/>
        </w:rPr>
        <w:t xml:space="preserve"> у периоду од </w:t>
      </w:r>
      <w:r w:rsidR="00C953E5">
        <w:rPr>
          <w:rFonts w:ascii="Times New Roman" w:hAnsi="Times New Roman" w:cs="Times New Roman"/>
          <w:b/>
          <w:sz w:val="24"/>
          <w:szCs w:val="24"/>
        </w:rPr>
        <w:t>октобра</w:t>
      </w:r>
      <w:r w:rsidR="00FE4DF6" w:rsidRPr="00FC326E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C953E5">
        <w:rPr>
          <w:rFonts w:ascii="Times New Roman" w:hAnsi="Times New Roman" w:cs="Times New Roman"/>
          <w:b/>
          <w:sz w:val="24"/>
          <w:szCs w:val="24"/>
        </w:rPr>
        <w:t>6</w:t>
      </w:r>
      <w:r w:rsidR="00FE4DF6" w:rsidRPr="00FC326E">
        <w:rPr>
          <w:rFonts w:ascii="Times New Roman" w:hAnsi="Times New Roman" w:cs="Times New Roman"/>
          <w:b/>
          <w:sz w:val="24"/>
          <w:szCs w:val="24"/>
        </w:rPr>
        <w:t>.</w:t>
      </w:r>
      <w:r w:rsidRPr="00FC326E">
        <w:rPr>
          <w:rFonts w:ascii="Times New Roman" w:hAnsi="Times New Roman" w:cs="Times New Roman"/>
          <w:b/>
          <w:sz w:val="24"/>
          <w:szCs w:val="24"/>
        </w:rPr>
        <w:t xml:space="preserve"> до јуна 202</w:t>
      </w:r>
      <w:r w:rsidR="00C953E5">
        <w:rPr>
          <w:rFonts w:ascii="Times New Roman" w:hAnsi="Times New Roman" w:cs="Times New Roman"/>
          <w:b/>
          <w:sz w:val="24"/>
          <w:szCs w:val="24"/>
        </w:rPr>
        <w:t>7</w:t>
      </w:r>
      <w:r w:rsidRPr="00FC326E">
        <w:rPr>
          <w:rFonts w:ascii="Times New Roman" w:hAnsi="Times New Roman" w:cs="Times New Roman"/>
          <w:b/>
          <w:sz w:val="24"/>
          <w:szCs w:val="24"/>
        </w:rPr>
        <w:t>. године</w:t>
      </w:r>
    </w:p>
    <w:p w14:paraId="0B9138BB" w14:textId="77777777" w:rsidR="00A07B87" w:rsidRPr="00FC326E" w:rsidRDefault="00A07B87" w:rsidP="004D716D">
      <w:pPr>
        <w:spacing w:line="240" w:lineRule="auto"/>
        <w:ind w:right="90"/>
        <w:rPr>
          <w:rFonts w:ascii="Times New Roman" w:hAnsi="Times New Roman" w:cs="Times New Roman"/>
          <w:sz w:val="24"/>
          <w:szCs w:val="24"/>
        </w:rPr>
      </w:pPr>
    </w:p>
    <w:p w14:paraId="5D3A21AB" w14:textId="66E08D7A" w:rsidR="00BB4C81" w:rsidRPr="00FC326E" w:rsidRDefault="00BB4C81" w:rsidP="00177D38">
      <w:pPr>
        <w:pStyle w:val="BodyText"/>
        <w:spacing w:line="276" w:lineRule="auto"/>
        <w:ind w:right="90" w:firstLine="360"/>
        <w:jc w:val="both"/>
        <w:rPr>
          <w:lang w:val="sr-Cyrl-RS"/>
        </w:rPr>
      </w:pPr>
      <w:bookmarkStart w:id="0" w:name="OLE_LINK1"/>
      <w:bookmarkStart w:id="1" w:name="OLE_LINK2"/>
      <w:r w:rsidRPr="00FC326E">
        <w:rPr>
          <w:lang w:val="sr-Cyrl-RS"/>
        </w:rPr>
        <w:t xml:space="preserve">Културни центар Србије у Паризу, почев од октобра 2024. године, </w:t>
      </w:r>
      <w:r w:rsidR="00A33E91" w:rsidRPr="00FC326E">
        <w:rPr>
          <w:lang w:val="sr-Cyrl-RS"/>
        </w:rPr>
        <w:t>обједињено</w:t>
      </w:r>
      <w:r w:rsidR="003631D4" w:rsidRPr="00FC326E">
        <w:rPr>
          <w:lang w:val="sr-Cyrl-RS"/>
        </w:rPr>
        <w:t xml:space="preserve"> </w:t>
      </w:r>
      <w:r w:rsidRPr="00FC326E">
        <w:rPr>
          <w:lang w:val="sr-Cyrl-RS"/>
        </w:rPr>
        <w:t>разматра</w:t>
      </w:r>
      <w:r w:rsidR="00FC326E" w:rsidRPr="00FC326E">
        <w:rPr>
          <w:lang w:val="sr-Cyrl-RS"/>
        </w:rPr>
        <w:t>ња</w:t>
      </w:r>
      <w:r w:rsidRPr="00FC326E">
        <w:rPr>
          <w:lang w:val="sr-Cyrl-RS"/>
        </w:rPr>
        <w:t xml:space="preserve"> захтев</w:t>
      </w:r>
      <w:r w:rsidR="00743B34">
        <w:rPr>
          <w:lang w:val="sr-Cyrl-RS"/>
        </w:rPr>
        <w:t>а</w:t>
      </w:r>
      <w:r w:rsidRPr="00FC326E">
        <w:rPr>
          <w:lang w:val="sr-Cyrl-RS"/>
        </w:rPr>
        <w:t xml:space="preserve"> удружења</w:t>
      </w:r>
      <w:r w:rsidR="003B6B6A" w:rsidRPr="00FC326E">
        <w:rPr>
          <w:lang w:val="sr-Cyrl-RS"/>
        </w:rPr>
        <w:t xml:space="preserve"> српске</w:t>
      </w:r>
      <w:r w:rsidR="004D716D" w:rsidRPr="00FC326E">
        <w:rPr>
          <w:lang w:val="sr-Cyrl-RS"/>
        </w:rPr>
        <w:t xml:space="preserve"> дијаспоре </w:t>
      </w:r>
      <w:r w:rsidR="00E9141A">
        <w:rPr>
          <w:lang w:val="sr-Cyrl-RS"/>
        </w:rPr>
        <w:t xml:space="preserve">у Француској и Срба који живе у овој земљи </w:t>
      </w:r>
      <w:r w:rsidR="004D716D" w:rsidRPr="00FC326E">
        <w:rPr>
          <w:lang w:val="sr-Cyrl-RS"/>
        </w:rPr>
        <w:t>за коришћење просторија</w:t>
      </w:r>
      <w:r w:rsidRPr="00FC326E">
        <w:rPr>
          <w:lang w:val="sr-Cyrl-RS"/>
        </w:rPr>
        <w:t xml:space="preserve"> Културног центра</w:t>
      </w:r>
      <w:r w:rsidR="004D716D" w:rsidRPr="00FC326E">
        <w:rPr>
          <w:lang w:val="sr-Cyrl-RS"/>
        </w:rPr>
        <w:t xml:space="preserve"> у терминима</w:t>
      </w:r>
      <w:r w:rsidRPr="00FC326E">
        <w:rPr>
          <w:lang w:val="sr-Cyrl-RS"/>
        </w:rPr>
        <w:t xml:space="preserve"> понедељком.</w:t>
      </w:r>
      <w:r w:rsidR="004D716D" w:rsidRPr="00FC326E">
        <w:rPr>
          <w:lang w:val="sr-Cyrl-RS"/>
        </w:rPr>
        <w:t xml:space="preserve"> </w:t>
      </w:r>
      <w:r w:rsidR="004A119B" w:rsidRPr="00FC326E">
        <w:rPr>
          <w:lang w:val="sr-Cyrl-RS"/>
        </w:rPr>
        <w:t xml:space="preserve">Програме који ће бити прихваћени </w:t>
      </w:r>
      <w:r w:rsidR="00FC326E" w:rsidRPr="00FC326E">
        <w:rPr>
          <w:lang w:val="sr-Cyrl-RS"/>
        </w:rPr>
        <w:t>за</w:t>
      </w:r>
      <w:r w:rsidR="004A119B" w:rsidRPr="00FC326E">
        <w:rPr>
          <w:lang w:val="sr-Cyrl-RS"/>
        </w:rPr>
        <w:t xml:space="preserve"> реализ</w:t>
      </w:r>
      <w:r w:rsidR="00FC326E" w:rsidRPr="00FC326E">
        <w:rPr>
          <w:lang w:val="sr-Cyrl-RS"/>
        </w:rPr>
        <w:t>ацију</w:t>
      </w:r>
      <w:r w:rsidR="004A119B" w:rsidRPr="00FC326E">
        <w:rPr>
          <w:lang w:val="sr-Cyrl-RS"/>
        </w:rPr>
        <w:t xml:space="preserve"> у просторијама Културног центра одабраће стручна комисија састављена од пет чланова. </w:t>
      </w:r>
      <w:r w:rsidR="00CA54CB" w:rsidRPr="00FC326E">
        <w:rPr>
          <w:lang w:val="sr-Cyrl-RS"/>
        </w:rPr>
        <w:t>Чланови стручног тима пр</w:t>
      </w:r>
      <w:r w:rsidR="003631D4" w:rsidRPr="00FC326E">
        <w:rPr>
          <w:lang w:val="sr-Cyrl-RS"/>
        </w:rPr>
        <w:t>очитаће</w:t>
      </w:r>
      <w:r w:rsidR="00CA54CB" w:rsidRPr="00FC326E">
        <w:rPr>
          <w:lang w:val="sr-Cyrl-RS"/>
        </w:rPr>
        <w:t xml:space="preserve"> све понуђене пројекте и предложити Културном центру списак програма одабраних за реализацију у овој установи.</w:t>
      </w:r>
    </w:p>
    <w:p w14:paraId="1A2A7EC1" w14:textId="77777777" w:rsidR="000A6F5E" w:rsidRPr="00FC326E" w:rsidRDefault="00CA54CB" w:rsidP="00C550AB">
      <w:pPr>
        <w:pStyle w:val="BodyText"/>
        <w:spacing w:line="276" w:lineRule="auto"/>
        <w:ind w:right="90" w:firstLine="360"/>
        <w:jc w:val="both"/>
        <w:rPr>
          <w:lang w:val="sr-Cyrl-RS"/>
        </w:rPr>
      </w:pPr>
      <w:r w:rsidRPr="00FC326E">
        <w:rPr>
          <w:lang w:val="sr-Cyrl-RS"/>
        </w:rPr>
        <w:t xml:space="preserve">Предлози </w:t>
      </w:r>
      <w:r w:rsidR="00190FD9" w:rsidRPr="00FC326E">
        <w:rPr>
          <w:lang w:val="sr-Cyrl-RS"/>
        </w:rPr>
        <w:t>пројеката</w:t>
      </w:r>
      <w:r w:rsidR="000A6F5E" w:rsidRPr="00FC326E">
        <w:rPr>
          <w:lang w:val="sr-Cyrl-RS"/>
        </w:rPr>
        <w:t xml:space="preserve"> могу бити из следећих области:</w:t>
      </w:r>
    </w:p>
    <w:bookmarkEnd w:id="0"/>
    <w:bookmarkEnd w:id="1"/>
    <w:p w14:paraId="6B4D7F96" w14:textId="77777777" w:rsidR="000A6F5E" w:rsidRPr="00FC326E" w:rsidRDefault="000A6F5E" w:rsidP="000A6F5E">
      <w:pPr>
        <w:pStyle w:val="BodyText"/>
        <w:spacing w:line="276" w:lineRule="auto"/>
        <w:ind w:right="90"/>
        <w:jc w:val="both"/>
        <w:rPr>
          <w:lang w:val="sr-Cyrl-RS"/>
        </w:rPr>
      </w:pPr>
    </w:p>
    <w:p w14:paraId="172496A7" w14:textId="372C6DF3" w:rsidR="000A6F5E" w:rsidRPr="00FC326E" w:rsidRDefault="003A00CA" w:rsidP="000A6F5E">
      <w:pPr>
        <w:pStyle w:val="BodyText"/>
        <w:numPr>
          <w:ilvl w:val="0"/>
          <w:numId w:val="2"/>
        </w:numPr>
        <w:spacing w:line="276" w:lineRule="auto"/>
        <w:ind w:right="90"/>
        <w:jc w:val="both"/>
        <w:rPr>
          <w:lang w:val="sr-Cyrl-RS"/>
        </w:rPr>
      </w:pPr>
      <w:r>
        <w:rPr>
          <w:lang w:val="sr-Cyrl-RS"/>
        </w:rPr>
        <w:t>М</w:t>
      </w:r>
      <w:r w:rsidR="000A6F5E" w:rsidRPr="00FC326E">
        <w:rPr>
          <w:lang w:val="sr-Cyrl-RS"/>
        </w:rPr>
        <w:t>узички програми (интерпретација, ауторска дела);</w:t>
      </w:r>
    </w:p>
    <w:p w14:paraId="71B45391" w14:textId="676635F8" w:rsidR="000A6F5E" w:rsidRPr="00FC326E" w:rsidRDefault="003A00CA" w:rsidP="000A6F5E">
      <w:pPr>
        <w:pStyle w:val="BodyText"/>
        <w:numPr>
          <w:ilvl w:val="0"/>
          <w:numId w:val="2"/>
        </w:numPr>
        <w:spacing w:line="276" w:lineRule="auto"/>
        <w:ind w:right="90"/>
        <w:jc w:val="both"/>
        <w:rPr>
          <w:lang w:val="sr-Cyrl-RS"/>
        </w:rPr>
      </w:pPr>
      <w:r w:rsidRPr="00FC326E">
        <w:rPr>
          <w:lang w:val="sr-Cyrl-RS"/>
        </w:rPr>
        <w:t xml:space="preserve">Књижевна </w:t>
      </w:r>
      <w:r w:rsidR="000A6F5E" w:rsidRPr="00FC326E">
        <w:rPr>
          <w:lang w:val="sr-Cyrl-RS"/>
        </w:rPr>
        <w:t>представљања;</w:t>
      </w:r>
    </w:p>
    <w:p w14:paraId="2DF6C5C8" w14:textId="4E8D8813" w:rsidR="000A6F5E" w:rsidRPr="00FC326E" w:rsidRDefault="003A00CA" w:rsidP="000A6F5E">
      <w:pPr>
        <w:pStyle w:val="BodyText"/>
        <w:numPr>
          <w:ilvl w:val="0"/>
          <w:numId w:val="2"/>
        </w:numPr>
        <w:spacing w:line="276" w:lineRule="auto"/>
        <w:ind w:right="90"/>
        <w:jc w:val="both"/>
        <w:rPr>
          <w:lang w:val="sr-Cyrl-RS"/>
        </w:rPr>
      </w:pPr>
      <w:r w:rsidRPr="00FC326E">
        <w:rPr>
          <w:lang w:val="sr-Cyrl-RS"/>
        </w:rPr>
        <w:t xml:space="preserve">Филмска </w:t>
      </w:r>
      <w:r w:rsidR="000A6F5E" w:rsidRPr="00FC326E">
        <w:rPr>
          <w:lang w:val="sr-Cyrl-RS"/>
        </w:rPr>
        <w:t>уметност и ауд</w:t>
      </w:r>
      <w:bookmarkStart w:id="2" w:name="_GoBack"/>
      <w:bookmarkEnd w:id="2"/>
      <w:r w:rsidR="000A6F5E" w:rsidRPr="00FC326E">
        <w:rPr>
          <w:lang w:val="sr-Cyrl-RS"/>
        </w:rPr>
        <w:t>ио-визуелно стваралаштво − пројекције и представљањa;</w:t>
      </w:r>
    </w:p>
    <w:p w14:paraId="6F0E56E8" w14:textId="5F4B943F" w:rsidR="000A6F5E" w:rsidRPr="00FC326E" w:rsidRDefault="003A00CA" w:rsidP="000A6F5E">
      <w:pPr>
        <w:pStyle w:val="BodyText"/>
        <w:numPr>
          <w:ilvl w:val="0"/>
          <w:numId w:val="2"/>
        </w:numPr>
        <w:spacing w:line="276" w:lineRule="auto"/>
        <w:ind w:right="90"/>
        <w:jc w:val="both"/>
        <w:rPr>
          <w:lang w:val="sr-Cyrl-RS"/>
        </w:rPr>
      </w:pPr>
      <w:r w:rsidRPr="00FC326E">
        <w:rPr>
          <w:lang w:val="sr-Cyrl-RS"/>
        </w:rPr>
        <w:t xml:space="preserve">Позоришна </w:t>
      </w:r>
      <w:r w:rsidR="000A6F5E" w:rsidRPr="00FC326E">
        <w:rPr>
          <w:lang w:val="sr-Cyrl-RS"/>
        </w:rPr>
        <w:t>уметност и мањи сценски наступи;</w:t>
      </w:r>
    </w:p>
    <w:p w14:paraId="1428E68A" w14:textId="06B2E2CD" w:rsidR="000A6F5E" w:rsidRPr="00FC326E" w:rsidRDefault="003A00CA" w:rsidP="000A6F5E">
      <w:pPr>
        <w:pStyle w:val="BodyText"/>
        <w:numPr>
          <w:ilvl w:val="0"/>
          <w:numId w:val="2"/>
        </w:numPr>
        <w:spacing w:line="276" w:lineRule="auto"/>
        <w:ind w:right="90"/>
        <w:jc w:val="both"/>
        <w:rPr>
          <w:lang w:val="sr-Cyrl-RS"/>
        </w:rPr>
      </w:pPr>
      <w:r w:rsidRPr="00FC326E">
        <w:rPr>
          <w:lang w:val="sr-Cyrl-RS"/>
        </w:rPr>
        <w:t xml:space="preserve">Уметничка </w:t>
      </w:r>
      <w:r w:rsidR="000A6F5E" w:rsidRPr="00FC326E">
        <w:rPr>
          <w:lang w:val="sr-Cyrl-RS"/>
        </w:rPr>
        <w:t>игра (мали формат), улична уметност;</w:t>
      </w:r>
    </w:p>
    <w:p w14:paraId="0020F11D" w14:textId="6E7D7C7B" w:rsidR="000A6F5E" w:rsidRPr="00FC326E" w:rsidRDefault="003A00CA" w:rsidP="000A6F5E">
      <w:pPr>
        <w:pStyle w:val="BodyText"/>
        <w:numPr>
          <w:ilvl w:val="0"/>
          <w:numId w:val="2"/>
        </w:numPr>
        <w:spacing w:line="276" w:lineRule="auto"/>
        <w:ind w:right="90"/>
        <w:jc w:val="both"/>
        <w:rPr>
          <w:lang w:val="sr-Cyrl-RS"/>
        </w:rPr>
      </w:pPr>
      <w:r w:rsidRPr="00FC326E">
        <w:rPr>
          <w:lang w:val="sr-Cyrl-RS"/>
        </w:rPr>
        <w:t xml:space="preserve">Врхунски </w:t>
      </w:r>
      <w:r w:rsidR="000A6F5E" w:rsidRPr="00FC326E">
        <w:rPr>
          <w:lang w:val="sr-Cyrl-RS"/>
        </w:rPr>
        <w:t xml:space="preserve">домети стваралаштва уметника српске дијаспоре </w:t>
      </w:r>
    </w:p>
    <w:p w14:paraId="0ACE82C3" w14:textId="3B236FA4" w:rsidR="000A6F5E" w:rsidRPr="00FC326E" w:rsidRDefault="003A00CA" w:rsidP="000A6F5E">
      <w:pPr>
        <w:pStyle w:val="BodyText"/>
        <w:numPr>
          <w:ilvl w:val="0"/>
          <w:numId w:val="2"/>
        </w:numPr>
        <w:spacing w:line="276" w:lineRule="auto"/>
        <w:ind w:right="90"/>
        <w:jc w:val="both"/>
        <w:rPr>
          <w:lang w:val="sr-Cyrl-RS"/>
        </w:rPr>
      </w:pPr>
      <w:r w:rsidRPr="00FC326E">
        <w:rPr>
          <w:lang w:val="sr-Cyrl-RS"/>
        </w:rPr>
        <w:t xml:space="preserve">Тематски </w:t>
      </w:r>
      <w:r w:rsidR="000A6F5E" w:rsidRPr="00FC326E">
        <w:rPr>
          <w:lang w:val="sr-Cyrl-RS"/>
        </w:rPr>
        <w:t>панели, трибине, округли столови, програми представљања аутора/дела из различитих области културе</w:t>
      </w:r>
      <w:r w:rsidR="00E9141A">
        <w:rPr>
          <w:lang w:val="sr-Cyrl-RS"/>
        </w:rPr>
        <w:t>, традиције</w:t>
      </w:r>
      <w:r w:rsidR="000A6F5E" w:rsidRPr="00FC326E">
        <w:rPr>
          <w:lang w:val="sr-Cyrl-RS"/>
        </w:rPr>
        <w:t xml:space="preserve"> и уметности.</w:t>
      </w:r>
    </w:p>
    <w:p w14:paraId="2F7B202D" w14:textId="77777777" w:rsidR="005070BE" w:rsidRPr="00FC326E" w:rsidRDefault="005070BE" w:rsidP="005070BE">
      <w:pPr>
        <w:pStyle w:val="BodyText"/>
        <w:spacing w:line="276" w:lineRule="auto"/>
        <w:ind w:left="720" w:right="90"/>
        <w:jc w:val="both"/>
        <w:rPr>
          <w:lang w:val="sr-Cyrl-RS"/>
        </w:rPr>
      </w:pPr>
    </w:p>
    <w:p w14:paraId="215F3728" w14:textId="6A107866" w:rsidR="00FC326E" w:rsidRPr="00FC326E" w:rsidRDefault="00677540" w:rsidP="00C550AB">
      <w:pPr>
        <w:pStyle w:val="BodyText"/>
        <w:spacing w:line="276" w:lineRule="auto"/>
        <w:ind w:right="90" w:firstLine="360"/>
        <w:jc w:val="both"/>
        <w:rPr>
          <w:lang w:val="sr-Cyrl-RS"/>
        </w:rPr>
      </w:pPr>
      <w:r w:rsidRPr="00FC326E">
        <w:rPr>
          <w:lang w:val="sr-Cyrl-RS"/>
        </w:rPr>
        <w:t xml:space="preserve">Ликовне изложбе не могу бити предложене на овом конкурсу. </w:t>
      </w:r>
      <w:r w:rsidR="005070BE" w:rsidRPr="00FC326E">
        <w:rPr>
          <w:lang w:val="sr-Cyrl-RS"/>
        </w:rPr>
        <w:t xml:space="preserve">Реализација прихваћених програма биће у </w:t>
      </w:r>
      <w:r w:rsidR="00177D38">
        <w:rPr>
          <w:lang w:val="sr-Cyrl-RS"/>
        </w:rPr>
        <w:t xml:space="preserve">вечерњим </w:t>
      </w:r>
      <w:r w:rsidR="005070BE" w:rsidRPr="00FC326E">
        <w:rPr>
          <w:lang w:val="sr-Cyrl-RS"/>
        </w:rPr>
        <w:t>терминима понедељком, с тим да се комплетан програм са свим пратећим активностима мора з</w:t>
      </w:r>
      <w:r w:rsidR="0040565F" w:rsidRPr="00FC326E">
        <w:rPr>
          <w:lang w:val="sr-Cyrl-RS"/>
        </w:rPr>
        <w:t xml:space="preserve">авршити </w:t>
      </w:r>
      <w:r w:rsidR="00177D38">
        <w:rPr>
          <w:lang w:val="sr-Cyrl-RS"/>
        </w:rPr>
        <w:t>у договорено време</w:t>
      </w:r>
      <w:r w:rsidR="005070BE" w:rsidRPr="00FC326E">
        <w:rPr>
          <w:lang w:val="sr-Cyrl-RS"/>
        </w:rPr>
        <w:t xml:space="preserve">. </w:t>
      </w:r>
      <w:r w:rsidR="00177D38">
        <w:rPr>
          <w:lang w:val="sr-Cyrl-RS"/>
        </w:rPr>
        <w:t>Датум и термин</w:t>
      </w:r>
      <w:r w:rsidR="00FC326E">
        <w:rPr>
          <w:lang w:val="sr-Cyrl-RS"/>
        </w:rPr>
        <w:t xml:space="preserve"> реализације догађаја биће усаглашени са организаторима</w:t>
      </w:r>
      <w:r w:rsidR="00E27FD6">
        <w:rPr>
          <w:lang w:val="sr-Cyrl-RS"/>
        </w:rPr>
        <w:t xml:space="preserve"> догађаја</w:t>
      </w:r>
      <w:r w:rsidR="00FC326E">
        <w:rPr>
          <w:lang w:val="sr-Cyrl-RS"/>
        </w:rPr>
        <w:t>. Културни центар задржава право груписања догађаја</w:t>
      </w:r>
      <w:r w:rsidR="00FC326E" w:rsidRPr="00FC326E">
        <w:rPr>
          <w:lang w:val="sr-Cyrl-RS"/>
        </w:rPr>
        <w:t xml:space="preserve">, </w:t>
      </w:r>
      <w:r w:rsidR="002B510F">
        <w:rPr>
          <w:lang w:val="sr-Cyrl-RS"/>
        </w:rPr>
        <w:t>у циљу могуће реализације</w:t>
      </w:r>
      <w:r w:rsidR="00FC326E" w:rsidRPr="00FC326E">
        <w:rPr>
          <w:lang w:val="sr-Cyrl-RS"/>
        </w:rPr>
        <w:t xml:space="preserve"> </w:t>
      </w:r>
      <w:r w:rsidR="00177D38">
        <w:rPr>
          <w:lang w:val="sr-Cyrl-RS"/>
        </w:rPr>
        <w:t xml:space="preserve">два програма </w:t>
      </w:r>
      <w:r w:rsidR="00FC326E" w:rsidRPr="00FC326E">
        <w:rPr>
          <w:lang w:val="sr-Cyrl-RS"/>
        </w:rPr>
        <w:t>у истом дану</w:t>
      </w:r>
      <w:r w:rsidR="00177D38">
        <w:rPr>
          <w:lang w:val="sr-Cyrl-RS"/>
        </w:rPr>
        <w:t xml:space="preserve"> </w:t>
      </w:r>
      <w:r w:rsidR="00FC326E">
        <w:rPr>
          <w:lang w:val="sr-Cyrl-RS"/>
        </w:rPr>
        <w:t xml:space="preserve">(нпр. </w:t>
      </w:r>
      <w:r w:rsidR="002B510F">
        <w:rPr>
          <w:lang w:val="sr-Cyrl-RS"/>
        </w:rPr>
        <w:t>п</w:t>
      </w:r>
      <w:r w:rsidR="00FC326E">
        <w:rPr>
          <w:lang w:val="sr-Cyrl-RS"/>
        </w:rPr>
        <w:t>рви догађај од 18 до 19.</w:t>
      </w:r>
      <w:r w:rsidR="002B510F">
        <w:rPr>
          <w:lang w:val="sr-Cyrl-RS"/>
        </w:rPr>
        <w:t>30</w:t>
      </w:r>
      <w:r w:rsidR="00FC326E">
        <w:rPr>
          <w:lang w:val="sr-Cyrl-RS"/>
        </w:rPr>
        <w:t>, а други од 20 до 21.</w:t>
      </w:r>
      <w:r w:rsidR="002B510F">
        <w:rPr>
          <w:lang w:val="sr-Cyrl-RS"/>
        </w:rPr>
        <w:t>30</w:t>
      </w:r>
      <w:r w:rsidR="00FC326E">
        <w:rPr>
          <w:lang w:val="sr-Cyrl-RS"/>
        </w:rPr>
        <w:t>)</w:t>
      </w:r>
      <w:r w:rsidR="00FC326E" w:rsidRPr="00FC326E">
        <w:rPr>
          <w:lang w:val="sr-Cyrl-RS"/>
        </w:rPr>
        <w:t>.</w:t>
      </w:r>
    </w:p>
    <w:p w14:paraId="43444D7F" w14:textId="77777777" w:rsidR="00FC326E" w:rsidRPr="00FC326E" w:rsidRDefault="00FC326E" w:rsidP="004D716D">
      <w:pPr>
        <w:pStyle w:val="BodyText"/>
        <w:spacing w:line="276" w:lineRule="auto"/>
        <w:ind w:right="90"/>
        <w:jc w:val="both"/>
        <w:rPr>
          <w:lang w:val="sr-Cyrl-RS"/>
        </w:rPr>
      </w:pPr>
    </w:p>
    <w:p w14:paraId="218E1C15" w14:textId="10BBFA52" w:rsidR="003B6B6A" w:rsidRPr="00FC326E" w:rsidRDefault="00382FA9" w:rsidP="00177D38">
      <w:pPr>
        <w:pStyle w:val="BodyText"/>
        <w:spacing w:line="276" w:lineRule="auto"/>
        <w:ind w:right="90" w:firstLine="360"/>
        <w:jc w:val="both"/>
        <w:rPr>
          <w:lang w:val="sr-Cyrl-RS"/>
        </w:rPr>
      </w:pPr>
      <w:r w:rsidRPr="00FC326E">
        <w:rPr>
          <w:lang w:val="sr-Cyrl-RS"/>
        </w:rPr>
        <w:t>Носилац програма обавезује</w:t>
      </w:r>
      <w:r w:rsidR="00667996">
        <w:rPr>
          <w:lang w:val="sr-Cyrl-RS"/>
        </w:rPr>
        <w:t xml:space="preserve"> се</w:t>
      </w:r>
      <w:r w:rsidRPr="00FC326E">
        <w:rPr>
          <w:lang w:val="sr-Cyrl-RS"/>
        </w:rPr>
        <w:t xml:space="preserve"> да просторије Културног центра остави у уредном стању након завршетка програма.</w:t>
      </w:r>
      <w:r w:rsidR="00427D52" w:rsidRPr="00FC326E">
        <w:rPr>
          <w:lang w:val="sr-Cyrl-RS"/>
        </w:rPr>
        <w:t xml:space="preserve"> У просторијама Културног центра није дозвољена никаква продајна активност, као ни служење хране. </w:t>
      </w:r>
      <w:r w:rsidR="007824C1" w:rsidRPr="00FC326E">
        <w:rPr>
          <w:lang w:val="sr-Cyrl-RS"/>
        </w:rPr>
        <w:t xml:space="preserve">Пројекат/програм изабран за реализацију мора бити </w:t>
      </w:r>
      <w:r w:rsidR="00446AB8" w:rsidRPr="00FC326E">
        <w:rPr>
          <w:lang w:val="sr-Cyrl-RS"/>
        </w:rPr>
        <w:t xml:space="preserve">у целости </w:t>
      </w:r>
      <w:r w:rsidR="007824C1" w:rsidRPr="00FC326E">
        <w:rPr>
          <w:lang w:val="sr-Cyrl-RS"/>
        </w:rPr>
        <w:t xml:space="preserve">бесплатан за све посетиоце (лукративна делатност није </w:t>
      </w:r>
      <w:r w:rsidR="007824C1" w:rsidRPr="00FC326E">
        <w:rPr>
          <w:lang w:val="sr-Cyrl-RS"/>
        </w:rPr>
        <w:lastRenderedPageBreak/>
        <w:t>дозвољена).</w:t>
      </w:r>
      <w:r w:rsidR="00277510">
        <w:rPr>
          <w:lang w:val="sr-Cyrl-RS"/>
        </w:rPr>
        <w:t xml:space="preserve"> </w:t>
      </w:r>
      <w:r w:rsidR="00277510" w:rsidRPr="004C3EF8">
        <w:rPr>
          <w:b/>
          <w:lang w:val="sr-Cyrl-RS"/>
        </w:rPr>
        <w:t>Културни центар</w:t>
      </w:r>
      <w:r w:rsidR="00667996" w:rsidRPr="004C3EF8">
        <w:rPr>
          <w:b/>
          <w:lang w:val="sr-Cyrl-RS"/>
        </w:rPr>
        <w:t xml:space="preserve"> Србије</w:t>
      </w:r>
      <w:r w:rsidR="00277510" w:rsidRPr="004C3EF8">
        <w:rPr>
          <w:b/>
          <w:lang w:val="sr-Cyrl-RS"/>
        </w:rPr>
        <w:t xml:space="preserve"> не може учествовати у </w:t>
      </w:r>
      <w:r w:rsidR="004C3EF8" w:rsidRPr="004C3EF8">
        <w:rPr>
          <w:b/>
          <w:lang w:val="sr-Cyrl-RS"/>
        </w:rPr>
        <w:t xml:space="preserve">финансирању и </w:t>
      </w:r>
      <w:r w:rsidR="00277510" w:rsidRPr="004C3EF8">
        <w:rPr>
          <w:b/>
          <w:lang w:val="sr-Cyrl-RS"/>
        </w:rPr>
        <w:t>најављивању догађаја изабраних на овом јавном позиву, као ни у позивању публике</w:t>
      </w:r>
      <w:r w:rsidR="00277510">
        <w:rPr>
          <w:lang w:val="sr-Cyrl-RS"/>
        </w:rPr>
        <w:t>.</w:t>
      </w:r>
      <w:r w:rsidR="00667996">
        <w:rPr>
          <w:lang w:val="sr-Cyrl-RS"/>
        </w:rPr>
        <w:t xml:space="preserve"> Оглашавање и контакт са потенцијалном публику јесу у обавези организатора догађаја. </w:t>
      </w:r>
    </w:p>
    <w:p w14:paraId="54450145" w14:textId="77777777" w:rsidR="00A70CD9" w:rsidRPr="00FC326E" w:rsidRDefault="00A70CD9" w:rsidP="004D716D">
      <w:pPr>
        <w:pStyle w:val="BodyText"/>
        <w:spacing w:line="276" w:lineRule="auto"/>
        <w:ind w:right="90"/>
        <w:jc w:val="both"/>
        <w:rPr>
          <w:lang w:val="sr-Cyrl-RS"/>
        </w:rPr>
      </w:pPr>
    </w:p>
    <w:p w14:paraId="63D80FA1" w14:textId="360F3795" w:rsidR="004D716D" w:rsidRPr="00FC326E" w:rsidRDefault="00201B14" w:rsidP="00177D38">
      <w:pPr>
        <w:pStyle w:val="BodyText"/>
        <w:spacing w:line="276" w:lineRule="auto"/>
        <w:ind w:right="90" w:firstLine="360"/>
        <w:jc w:val="both"/>
        <w:rPr>
          <w:lang w:val="sr-Cyrl-RS"/>
        </w:rPr>
      </w:pPr>
      <w:r w:rsidRPr="00194ACD">
        <w:rPr>
          <w:spacing w:val="-2"/>
          <w:lang w:val="sr-Cyrl-RS"/>
        </w:rPr>
        <w:t>Заинтересована удружења</w:t>
      </w:r>
      <w:r w:rsidR="00D8664E" w:rsidRPr="00194ACD">
        <w:rPr>
          <w:spacing w:val="-2"/>
          <w:lang w:val="sr-Cyrl-RS"/>
        </w:rPr>
        <w:t xml:space="preserve"> и појединци требало</w:t>
      </w:r>
      <w:r w:rsidR="00C953E5" w:rsidRPr="00194ACD">
        <w:rPr>
          <w:spacing w:val="-2"/>
          <w:lang w:val="sr-Cyrl-RS"/>
        </w:rPr>
        <w:t xml:space="preserve"> би</w:t>
      </w:r>
      <w:r w:rsidR="00D8664E" w:rsidRPr="00194ACD">
        <w:rPr>
          <w:spacing w:val="-2"/>
          <w:lang w:val="sr-Cyrl-RS"/>
        </w:rPr>
        <w:t xml:space="preserve"> да до </w:t>
      </w:r>
      <w:r w:rsidR="00194ACD" w:rsidRPr="00194ACD">
        <w:rPr>
          <w:b/>
          <w:spacing w:val="-2"/>
          <w:lang w:val="sr-Cyrl-RS"/>
        </w:rPr>
        <w:t>29</w:t>
      </w:r>
      <w:r w:rsidRPr="00194ACD">
        <w:rPr>
          <w:b/>
          <w:spacing w:val="-2"/>
          <w:lang w:val="sr-Cyrl-RS"/>
        </w:rPr>
        <w:t xml:space="preserve">. </w:t>
      </w:r>
      <w:r w:rsidR="00194ACD" w:rsidRPr="00194ACD">
        <w:rPr>
          <w:b/>
          <w:spacing w:val="-2"/>
          <w:lang w:val="sr-Cyrl-RS"/>
        </w:rPr>
        <w:t>септембра</w:t>
      </w:r>
      <w:r w:rsidR="00D8664E" w:rsidRPr="00194ACD">
        <w:rPr>
          <w:b/>
          <w:spacing w:val="-2"/>
          <w:lang w:val="sr-Cyrl-RS"/>
        </w:rPr>
        <w:t xml:space="preserve"> 202</w:t>
      </w:r>
      <w:r w:rsidR="00194ACD" w:rsidRPr="00194ACD">
        <w:rPr>
          <w:b/>
          <w:spacing w:val="-2"/>
          <w:lang w:val="sr-Cyrl-RS"/>
        </w:rPr>
        <w:t>6</w:t>
      </w:r>
      <w:r w:rsidR="00D8664E" w:rsidRPr="00194ACD">
        <w:rPr>
          <w:b/>
          <w:spacing w:val="-2"/>
          <w:lang w:val="sr-Cyrl-RS"/>
        </w:rPr>
        <w:t>.</w:t>
      </w:r>
      <w:r w:rsidR="00370DFD" w:rsidRPr="00194ACD">
        <w:rPr>
          <w:spacing w:val="-2"/>
          <w:lang w:val="sr-Cyrl-RS"/>
        </w:rPr>
        <w:t xml:space="preserve"> (</w:t>
      </w:r>
      <w:r w:rsidRPr="00194ACD">
        <w:rPr>
          <w:spacing w:val="-2"/>
          <w:lang w:val="sr-Cyrl-RS"/>
        </w:rPr>
        <w:t>до поноћи</w:t>
      </w:r>
      <w:r w:rsidR="00370DFD" w:rsidRPr="00194ACD">
        <w:rPr>
          <w:spacing w:val="-2"/>
          <w:lang w:val="sr-Cyrl-RS"/>
        </w:rPr>
        <w:t>)</w:t>
      </w:r>
      <w:r w:rsidRPr="00FC326E">
        <w:rPr>
          <w:lang w:val="sr-Cyrl-RS"/>
        </w:rPr>
        <w:t xml:space="preserve"> пошаљу </w:t>
      </w:r>
      <w:r w:rsidR="003B6B6A" w:rsidRPr="00FC326E">
        <w:rPr>
          <w:lang w:val="sr-Cyrl-RS"/>
        </w:rPr>
        <w:t xml:space="preserve">попуњени образац </w:t>
      </w:r>
      <w:r w:rsidRPr="00FC326E">
        <w:rPr>
          <w:lang w:val="sr-Cyrl-RS"/>
        </w:rPr>
        <w:t xml:space="preserve">на мејл: </w:t>
      </w:r>
      <w:hyperlink r:id="rId7" w:history="1">
        <w:r w:rsidR="00370DFD" w:rsidRPr="00FC326E">
          <w:rPr>
            <w:rStyle w:val="Hyperlink"/>
            <w:lang w:val="sr-Cyrl-RS"/>
          </w:rPr>
          <w:t>info@ccserbie.com</w:t>
        </w:r>
      </w:hyperlink>
      <w:r w:rsidR="00843808" w:rsidRPr="00FC326E">
        <w:rPr>
          <w:lang w:val="sr-Cyrl-RS"/>
        </w:rPr>
        <w:t xml:space="preserve"> са назнаком </w:t>
      </w:r>
      <w:r w:rsidR="00A33E91" w:rsidRPr="00FC326E">
        <w:rPr>
          <w:lang w:val="sr-Cyrl-RS"/>
        </w:rPr>
        <w:t>ЈАВНИ</w:t>
      </w:r>
      <w:r w:rsidR="00843808" w:rsidRPr="00FC326E">
        <w:rPr>
          <w:lang w:val="sr-Cyrl-RS"/>
        </w:rPr>
        <w:t xml:space="preserve"> ПОЗИВ.</w:t>
      </w:r>
    </w:p>
    <w:p w14:paraId="3F3F2819" w14:textId="77777777" w:rsidR="00A70CD9" w:rsidRPr="00FC326E" w:rsidRDefault="00A70CD9" w:rsidP="004D716D">
      <w:pPr>
        <w:pStyle w:val="BodyText"/>
        <w:spacing w:line="276" w:lineRule="auto"/>
        <w:ind w:right="90"/>
        <w:jc w:val="both"/>
        <w:rPr>
          <w:lang w:val="sr-Cyrl-RS"/>
        </w:rPr>
      </w:pPr>
    </w:p>
    <w:p w14:paraId="72DC8C4F" w14:textId="40391158" w:rsidR="00A07B87" w:rsidRPr="00FC326E" w:rsidRDefault="008F0C1C" w:rsidP="00177D38">
      <w:pPr>
        <w:pStyle w:val="Default"/>
        <w:ind w:firstLine="360"/>
        <w:jc w:val="both"/>
        <w:rPr>
          <w:lang w:val="sr-Cyrl-RS"/>
        </w:rPr>
      </w:pPr>
      <w:r w:rsidRPr="00FC326E">
        <w:rPr>
          <w:b/>
          <w:lang w:val="sr-Cyrl-RS"/>
        </w:rPr>
        <w:t>Техничка опрема која је на располагању</w:t>
      </w:r>
      <w:r w:rsidR="0083659A" w:rsidRPr="00FC326E">
        <w:rPr>
          <w:b/>
          <w:lang w:val="sr-Cyrl-RS"/>
        </w:rPr>
        <w:t xml:space="preserve"> у Културном центру Србије</w:t>
      </w:r>
      <w:r w:rsidRPr="00FC326E">
        <w:rPr>
          <w:lang w:val="sr-Cyrl-RS"/>
        </w:rPr>
        <w:t xml:space="preserve">: миксета Behringer XENYX 502; појачало Yamaha RX-V530, звучници у галерији (непокретни) Bose Аcoustimass 10 III са </w:t>
      </w:r>
      <w:r w:rsidR="00EC05D6">
        <w:rPr>
          <w:lang w:val="sr-Cyrl-RS"/>
        </w:rPr>
        <w:t>пет</w:t>
      </w:r>
      <w:r w:rsidRPr="00FC326E">
        <w:rPr>
          <w:lang w:val="sr-Cyrl-RS"/>
        </w:rPr>
        <w:t xml:space="preserve"> сателита, </w:t>
      </w:r>
      <w:proofErr w:type="spellStart"/>
      <w:r w:rsidR="00EC05D6">
        <w:t>звучник</w:t>
      </w:r>
      <w:proofErr w:type="spellEnd"/>
      <w:r w:rsidR="00EC05D6">
        <w:t xml:space="preserve"> (</w:t>
      </w:r>
      <w:proofErr w:type="spellStart"/>
      <w:r w:rsidR="00EC05D6">
        <w:t>покретни</w:t>
      </w:r>
      <w:proofErr w:type="spellEnd"/>
      <w:r w:rsidR="00EC05D6">
        <w:t xml:space="preserve">) </w:t>
      </w:r>
      <w:r w:rsidR="00EC05D6" w:rsidRPr="0071729B">
        <w:t xml:space="preserve">Marshall Stanmore II </w:t>
      </w:r>
      <w:r w:rsidR="00EC05D6">
        <w:rPr>
          <w:lang w:val="sr-Latn-RS"/>
        </w:rPr>
        <w:t>(</w:t>
      </w:r>
      <w:r w:rsidR="00EC05D6" w:rsidRPr="0071729B">
        <w:t>80 W</w:t>
      </w:r>
      <w:r w:rsidR="00EC05D6">
        <w:rPr>
          <w:lang w:val="sr-Latn-RS"/>
        </w:rPr>
        <w:t>)</w:t>
      </w:r>
      <w:r w:rsidR="00EC05D6">
        <w:rPr>
          <w:lang w:val="sr-Cyrl-RS"/>
        </w:rPr>
        <w:t xml:space="preserve">, </w:t>
      </w:r>
      <w:r w:rsidRPr="00FC326E">
        <w:rPr>
          <w:lang w:val="sr-Cyrl-RS"/>
        </w:rPr>
        <w:t xml:space="preserve">два бежична микрофона Shure са сталцима за микрофоне, пројектор Benq W2700 (постављен на плафону галерије), пројекционо платно, </w:t>
      </w:r>
      <w:r w:rsidR="00EC05D6">
        <w:rPr>
          <w:lang w:val="sr-Cyrl-RS"/>
        </w:rPr>
        <w:t xml:space="preserve">телевизор са сталком </w:t>
      </w:r>
      <w:r w:rsidR="00EC05D6" w:rsidRPr="00EC05D6">
        <w:rPr>
          <w:lang w:val="sr-Cyrl-RS"/>
        </w:rPr>
        <w:t>Philips LED 65PUS8545</w:t>
      </w:r>
      <w:r w:rsidR="00EC05D6">
        <w:rPr>
          <w:lang w:val="sr-Cyrl-RS"/>
        </w:rPr>
        <w:t xml:space="preserve"> (</w:t>
      </w:r>
      <w:r w:rsidR="00EC05D6" w:rsidRPr="00EC05D6">
        <w:rPr>
          <w:lang w:val="sr-Cyrl-RS"/>
        </w:rPr>
        <w:t>димензије екрана 143х80,5 цм</w:t>
      </w:r>
      <w:r w:rsidR="00EC05D6">
        <w:rPr>
          <w:lang w:val="sr-Cyrl-RS"/>
        </w:rPr>
        <w:t>),</w:t>
      </w:r>
      <w:r w:rsidRPr="00FC326E">
        <w:rPr>
          <w:lang w:val="sr-Cyrl-RS"/>
        </w:rPr>
        <w:t xml:space="preserve"> </w:t>
      </w:r>
      <w:r w:rsidR="00EC05D6" w:rsidRPr="00EC05D6">
        <w:rPr>
          <w:lang w:val="sr-Cyrl-RS"/>
        </w:rPr>
        <w:t>таблет Xiaomi Tactile Pad 6 (11" 256 GB)</w:t>
      </w:r>
      <w:r w:rsidR="00EC05D6">
        <w:rPr>
          <w:lang w:val="sr-Cyrl-RS"/>
        </w:rPr>
        <w:t>, медија плејер MYPIN</w:t>
      </w:r>
      <w:r w:rsidR="00EC05D6" w:rsidRPr="00EC05D6">
        <w:rPr>
          <w:lang w:val="sr-Cyrl-RS"/>
        </w:rPr>
        <w:t xml:space="preserve"> HD 4K, </w:t>
      </w:r>
      <w:r w:rsidR="00EC05D6">
        <w:rPr>
          <w:lang w:val="sr-Cyrl-RS"/>
        </w:rPr>
        <w:t>четири</w:t>
      </w:r>
      <w:r w:rsidR="00EC05D6" w:rsidRPr="00EC05D6">
        <w:rPr>
          <w:lang w:val="sr-Cyrl-RS"/>
        </w:rPr>
        <w:t xml:space="preserve"> подна рефлектора с могућношћу промене боје осветљења</w:t>
      </w:r>
      <w:r w:rsidR="00EC05D6">
        <w:rPr>
          <w:lang w:val="sr-Cyrl-RS"/>
        </w:rPr>
        <w:t xml:space="preserve">, </w:t>
      </w:r>
      <w:r w:rsidR="00D03883">
        <w:rPr>
          <w:lang w:val="sr-Cyrl-RS"/>
        </w:rPr>
        <w:t xml:space="preserve">седамдесет </w:t>
      </w:r>
      <w:r w:rsidRPr="00FC326E">
        <w:rPr>
          <w:lang w:val="sr-Cyrl-RS"/>
        </w:rPr>
        <w:t xml:space="preserve">столица на расклапање, </w:t>
      </w:r>
      <w:r w:rsidR="002B510F">
        <w:rPr>
          <w:lang w:val="sr-Cyrl-RS"/>
        </w:rPr>
        <w:t>два дрвена</w:t>
      </w:r>
      <w:r w:rsidRPr="00FC326E">
        <w:rPr>
          <w:lang w:val="sr-Cyrl-RS"/>
        </w:rPr>
        <w:t xml:space="preserve"> ст</w:t>
      </w:r>
      <w:r w:rsidR="002B510F">
        <w:rPr>
          <w:lang w:val="sr-Cyrl-RS"/>
        </w:rPr>
        <w:t>ола</w:t>
      </w:r>
      <w:r w:rsidRPr="00FC326E">
        <w:rPr>
          <w:lang w:val="sr-Cyrl-RS"/>
        </w:rPr>
        <w:t xml:space="preserve"> на расклапање</w:t>
      </w:r>
      <w:r w:rsidR="002B510F">
        <w:rPr>
          <w:lang w:val="sr-Cyrl-RS"/>
        </w:rPr>
        <w:t>, пластични сто на расклапање</w:t>
      </w:r>
      <w:r w:rsidRPr="00FC326E">
        <w:rPr>
          <w:lang w:val="sr-Cyrl-RS"/>
        </w:rPr>
        <w:t>.</w:t>
      </w:r>
    </w:p>
    <w:p w14:paraId="4B0E75F6" w14:textId="5CAF7E61" w:rsidR="00177D38" w:rsidRDefault="003B6B6A" w:rsidP="004C3EF8">
      <w:pPr>
        <w:spacing w:line="240" w:lineRule="auto"/>
        <w:ind w:right="9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FC326E">
        <w:rPr>
          <w:rFonts w:ascii="Times New Roman" w:hAnsi="Times New Roman" w:cs="Times New Roman"/>
          <w:sz w:val="24"/>
          <w:szCs w:val="24"/>
        </w:rPr>
        <w:t xml:space="preserve">Листа прихваћених програма биће објављена </w:t>
      </w:r>
      <w:r w:rsidR="004C3EF8">
        <w:rPr>
          <w:rFonts w:ascii="Times New Roman" w:hAnsi="Times New Roman" w:cs="Times New Roman"/>
          <w:sz w:val="24"/>
          <w:szCs w:val="24"/>
        </w:rPr>
        <w:t>9</w:t>
      </w:r>
      <w:r w:rsidRPr="00FC326E">
        <w:rPr>
          <w:rFonts w:ascii="Times New Roman" w:hAnsi="Times New Roman" w:cs="Times New Roman"/>
          <w:sz w:val="24"/>
          <w:szCs w:val="24"/>
        </w:rPr>
        <w:t xml:space="preserve">. </w:t>
      </w:r>
      <w:r w:rsidR="002B510F">
        <w:rPr>
          <w:rFonts w:ascii="Times New Roman" w:hAnsi="Times New Roman" w:cs="Times New Roman"/>
          <w:sz w:val="24"/>
          <w:szCs w:val="24"/>
        </w:rPr>
        <w:t>октобра</w:t>
      </w:r>
      <w:r w:rsidRPr="00FC326E">
        <w:rPr>
          <w:rFonts w:ascii="Times New Roman" w:hAnsi="Times New Roman" w:cs="Times New Roman"/>
          <w:sz w:val="24"/>
          <w:szCs w:val="24"/>
        </w:rPr>
        <w:t xml:space="preserve"> 202</w:t>
      </w:r>
      <w:r w:rsidR="004C3EF8">
        <w:rPr>
          <w:rFonts w:ascii="Times New Roman" w:hAnsi="Times New Roman" w:cs="Times New Roman"/>
          <w:sz w:val="24"/>
          <w:szCs w:val="24"/>
        </w:rPr>
        <w:t>6</w:t>
      </w:r>
      <w:r w:rsidRPr="00FC326E">
        <w:rPr>
          <w:rFonts w:ascii="Times New Roman" w:hAnsi="Times New Roman" w:cs="Times New Roman"/>
          <w:sz w:val="24"/>
          <w:szCs w:val="24"/>
        </w:rPr>
        <w:t xml:space="preserve">. године. Програми ће се реализовати у периоду од </w:t>
      </w:r>
      <w:r w:rsidR="004C3EF8">
        <w:rPr>
          <w:rFonts w:ascii="Times New Roman" w:hAnsi="Times New Roman" w:cs="Times New Roman"/>
          <w:sz w:val="24"/>
          <w:szCs w:val="24"/>
        </w:rPr>
        <w:t>октобра</w:t>
      </w:r>
      <w:r w:rsidRPr="00FC326E">
        <w:rPr>
          <w:rFonts w:ascii="Times New Roman" w:hAnsi="Times New Roman" w:cs="Times New Roman"/>
          <w:sz w:val="24"/>
          <w:szCs w:val="24"/>
        </w:rPr>
        <w:t xml:space="preserve"> 202</w:t>
      </w:r>
      <w:r w:rsidR="004C3EF8">
        <w:rPr>
          <w:rFonts w:ascii="Times New Roman" w:hAnsi="Times New Roman" w:cs="Times New Roman"/>
          <w:sz w:val="24"/>
          <w:szCs w:val="24"/>
        </w:rPr>
        <w:t>6</w:t>
      </w:r>
      <w:r w:rsidRPr="00FC326E">
        <w:rPr>
          <w:rFonts w:ascii="Times New Roman" w:hAnsi="Times New Roman" w:cs="Times New Roman"/>
          <w:sz w:val="24"/>
          <w:szCs w:val="24"/>
        </w:rPr>
        <w:t>. до јуна 202</w:t>
      </w:r>
      <w:r w:rsidR="004C3EF8">
        <w:rPr>
          <w:rFonts w:ascii="Times New Roman" w:hAnsi="Times New Roman" w:cs="Times New Roman"/>
          <w:sz w:val="24"/>
          <w:szCs w:val="24"/>
        </w:rPr>
        <w:t>7. године</w:t>
      </w:r>
      <w:r w:rsidR="0040565F" w:rsidRPr="00FC326E">
        <w:rPr>
          <w:rFonts w:ascii="Times New Roman" w:hAnsi="Times New Roman" w:cs="Times New Roman"/>
          <w:sz w:val="24"/>
          <w:szCs w:val="24"/>
        </w:rPr>
        <w:t>.</w:t>
      </w:r>
    </w:p>
    <w:p w14:paraId="1606E1B4" w14:textId="58A8493C" w:rsidR="00A07B87" w:rsidRPr="00FC326E" w:rsidRDefault="00D83168" w:rsidP="00177D38">
      <w:pPr>
        <w:spacing w:line="240" w:lineRule="auto"/>
        <w:ind w:right="9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FC326E">
        <w:rPr>
          <w:rFonts w:ascii="Times New Roman" w:hAnsi="Times New Roman" w:cs="Times New Roman"/>
          <w:sz w:val="24"/>
          <w:szCs w:val="24"/>
        </w:rPr>
        <w:t>Културни центар Србије</w:t>
      </w:r>
      <w:r w:rsidR="00B66C49" w:rsidRPr="00FC326E">
        <w:rPr>
          <w:rFonts w:ascii="Times New Roman" w:hAnsi="Times New Roman" w:cs="Times New Roman"/>
          <w:sz w:val="24"/>
          <w:szCs w:val="24"/>
        </w:rPr>
        <w:t xml:space="preserve"> </w:t>
      </w:r>
      <w:r w:rsidRPr="00FC326E">
        <w:rPr>
          <w:rFonts w:ascii="Times New Roman" w:hAnsi="Times New Roman" w:cs="Times New Roman"/>
          <w:sz w:val="24"/>
          <w:szCs w:val="24"/>
        </w:rPr>
        <w:t xml:space="preserve">задржава право да </w:t>
      </w:r>
      <w:r w:rsidR="00B66C49" w:rsidRPr="00FC326E">
        <w:rPr>
          <w:rFonts w:ascii="Times New Roman" w:hAnsi="Times New Roman" w:cs="Times New Roman"/>
          <w:sz w:val="24"/>
          <w:szCs w:val="24"/>
        </w:rPr>
        <w:t>током године, у сарадњи са Министарством културе и Министарством спољних послова, иницира поједине</w:t>
      </w:r>
      <w:r w:rsidRPr="00FC326E">
        <w:rPr>
          <w:rFonts w:ascii="Times New Roman" w:hAnsi="Times New Roman" w:cs="Times New Roman"/>
          <w:sz w:val="24"/>
          <w:szCs w:val="24"/>
        </w:rPr>
        <w:t xml:space="preserve"> додатне </w:t>
      </w:r>
      <w:r w:rsidR="00B66C49" w:rsidRPr="00FC326E">
        <w:rPr>
          <w:rFonts w:ascii="Times New Roman" w:hAnsi="Times New Roman" w:cs="Times New Roman"/>
          <w:sz w:val="24"/>
          <w:szCs w:val="24"/>
        </w:rPr>
        <w:t>програме од посебне важности за Културни центар Србије.</w:t>
      </w:r>
      <w:r w:rsidRPr="00FC326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10D7EC6" w14:textId="77777777" w:rsidR="00A07B87" w:rsidRPr="00FC326E" w:rsidRDefault="00A07B87" w:rsidP="004D716D">
      <w:pPr>
        <w:spacing w:line="240" w:lineRule="auto"/>
        <w:ind w:right="90"/>
        <w:rPr>
          <w:rFonts w:ascii="Times New Roman" w:hAnsi="Times New Roman" w:cs="Times New Roman"/>
          <w:sz w:val="24"/>
          <w:szCs w:val="24"/>
        </w:rPr>
      </w:pPr>
    </w:p>
    <w:p w14:paraId="384B2582" w14:textId="1667057A" w:rsidR="00A07B87" w:rsidRPr="00FC326E" w:rsidRDefault="00A07B87" w:rsidP="004D716D">
      <w:pPr>
        <w:spacing w:line="240" w:lineRule="auto"/>
        <w:ind w:right="90"/>
        <w:rPr>
          <w:rFonts w:ascii="Times New Roman" w:hAnsi="Times New Roman" w:cs="Times New Roman"/>
          <w:sz w:val="24"/>
          <w:szCs w:val="24"/>
        </w:rPr>
      </w:pPr>
    </w:p>
    <w:sectPr w:rsidR="00A07B87" w:rsidRPr="00FC326E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2576D3" w14:textId="77777777" w:rsidR="00161054" w:rsidRDefault="00161054" w:rsidP="00843808">
      <w:pPr>
        <w:spacing w:after="0" w:line="240" w:lineRule="auto"/>
      </w:pPr>
      <w:r>
        <w:separator/>
      </w:r>
    </w:p>
  </w:endnote>
  <w:endnote w:type="continuationSeparator" w:id="0">
    <w:p w14:paraId="5CA50835" w14:textId="77777777" w:rsidR="00161054" w:rsidRDefault="00161054" w:rsidP="008438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3BCF98" w14:textId="77777777" w:rsidR="00161054" w:rsidRDefault="00161054" w:rsidP="00843808">
      <w:pPr>
        <w:spacing w:after="0" w:line="240" w:lineRule="auto"/>
      </w:pPr>
      <w:r>
        <w:separator/>
      </w:r>
    </w:p>
  </w:footnote>
  <w:footnote w:type="continuationSeparator" w:id="0">
    <w:p w14:paraId="4A6DFD28" w14:textId="77777777" w:rsidR="00161054" w:rsidRDefault="00161054" w:rsidP="008438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8C7AD0" w14:textId="77777777" w:rsidR="009366D8" w:rsidRDefault="009366D8">
    <w:pPr>
      <w:pStyle w:val="BodyText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9379EF"/>
    <w:multiLevelType w:val="hybridMultilevel"/>
    <w:tmpl w:val="21482B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894EC8"/>
    <w:multiLevelType w:val="hybridMultilevel"/>
    <w:tmpl w:val="0EE4900E"/>
    <w:lvl w:ilvl="0" w:tplc="F8F67B6E">
      <w:start w:val="1"/>
      <w:numFmt w:val="decimal"/>
      <w:lvlText w:val="%1."/>
      <w:lvlJc w:val="left"/>
      <w:pPr>
        <w:ind w:left="520" w:hanging="42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sl-SI" w:eastAsia="en-US" w:bidi="ar-SA"/>
      </w:rPr>
    </w:lvl>
    <w:lvl w:ilvl="1" w:tplc="C304E792">
      <w:numFmt w:val="bullet"/>
      <w:lvlText w:val="•"/>
      <w:lvlJc w:val="left"/>
      <w:pPr>
        <w:ind w:left="1424" w:hanging="420"/>
      </w:pPr>
      <w:rPr>
        <w:rFonts w:hint="default"/>
        <w:lang w:val="sl-SI" w:eastAsia="en-US" w:bidi="ar-SA"/>
      </w:rPr>
    </w:lvl>
    <w:lvl w:ilvl="2" w:tplc="58229890">
      <w:numFmt w:val="bullet"/>
      <w:lvlText w:val="•"/>
      <w:lvlJc w:val="left"/>
      <w:pPr>
        <w:ind w:left="2328" w:hanging="420"/>
      </w:pPr>
      <w:rPr>
        <w:rFonts w:hint="default"/>
        <w:lang w:val="sl-SI" w:eastAsia="en-US" w:bidi="ar-SA"/>
      </w:rPr>
    </w:lvl>
    <w:lvl w:ilvl="3" w:tplc="4E0694E4">
      <w:numFmt w:val="bullet"/>
      <w:lvlText w:val="•"/>
      <w:lvlJc w:val="left"/>
      <w:pPr>
        <w:ind w:left="3232" w:hanging="420"/>
      </w:pPr>
      <w:rPr>
        <w:rFonts w:hint="default"/>
        <w:lang w:val="sl-SI" w:eastAsia="en-US" w:bidi="ar-SA"/>
      </w:rPr>
    </w:lvl>
    <w:lvl w:ilvl="4" w:tplc="73AE6AFE">
      <w:numFmt w:val="bullet"/>
      <w:lvlText w:val="•"/>
      <w:lvlJc w:val="left"/>
      <w:pPr>
        <w:ind w:left="4136" w:hanging="420"/>
      </w:pPr>
      <w:rPr>
        <w:rFonts w:hint="default"/>
        <w:lang w:val="sl-SI" w:eastAsia="en-US" w:bidi="ar-SA"/>
      </w:rPr>
    </w:lvl>
    <w:lvl w:ilvl="5" w:tplc="FB660194">
      <w:numFmt w:val="bullet"/>
      <w:lvlText w:val="•"/>
      <w:lvlJc w:val="left"/>
      <w:pPr>
        <w:ind w:left="5040" w:hanging="420"/>
      </w:pPr>
      <w:rPr>
        <w:rFonts w:hint="default"/>
        <w:lang w:val="sl-SI" w:eastAsia="en-US" w:bidi="ar-SA"/>
      </w:rPr>
    </w:lvl>
    <w:lvl w:ilvl="6" w:tplc="CB481B62">
      <w:numFmt w:val="bullet"/>
      <w:lvlText w:val="•"/>
      <w:lvlJc w:val="left"/>
      <w:pPr>
        <w:ind w:left="5944" w:hanging="420"/>
      </w:pPr>
      <w:rPr>
        <w:rFonts w:hint="default"/>
        <w:lang w:val="sl-SI" w:eastAsia="en-US" w:bidi="ar-SA"/>
      </w:rPr>
    </w:lvl>
    <w:lvl w:ilvl="7" w:tplc="CAD85DF6">
      <w:numFmt w:val="bullet"/>
      <w:lvlText w:val="•"/>
      <w:lvlJc w:val="left"/>
      <w:pPr>
        <w:ind w:left="6848" w:hanging="420"/>
      </w:pPr>
      <w:rPr>
        <w:rFonts w:hint="default"/>
        <w:lang w:val="sl-SI" w:eastAsia="en-US" w:bidi="ar-SA"/>
      </w:rPr>
    </w:lvl>
    <w:lvl w:ilvl="8" w:tplc="24AE7D40">
      <w:numFmt w:val="bullet"/>
      <w:lvlText w:val="•"/>
      <w:lvlJc w:val="left"/>
      <w:pPr>
        <w:ind w:left="7752" w:hanging="420"/>
      </w:pPr>
      <w:rPr>
        <w:rFonts w:hint="default"/>
        <w:lang w:val="sl-SI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2CC4"/>
    <w:rsid w:val="000A6F5E"/>
    <w:rsid w:val="000F7258"/>
    <w:rsid w:val="00161054"/>
    <w:rsid w:val="00164282"/>
    <w:rsid w:val="00177D38"/>
    <w:rsid w:val="00190FD9"/>
    <w:rsid w:val="00194ACD"/>
    <w:rsid w:val="00201B14"/>
    <w:rsid w:val="002263C1"/>
    <w:rsid w:val="00277510"/>
    <w:rsid w:val="002A592A"/>
    <w:rsid w:val="002A695C"/>
    <w:rsid w:val="002B510F"/>
    <w:rsid w:val="002E190D"/>
    <w:rsid w:val="00306339"/>
    <w:rsid w:val="00355218"/>
    <w:rsid w:val="003631D4"/>
    <w:rsid w:val="00370DFD"/>
    <w:rsid w:val="00382FA9"/>
    <w:rsid w:val="003A00CA"/>
    <w:rsid w:val="003B6B6A"/>
    <w:rsid w:val="0040565F"/>
    <w:rsid w:val="00427D52"/>
    <w:rsid w:val="00443866"/>
    <w:rsid w:val="00446AB8"/>
    <w:rsid w:val="004A119B"/>
    <w:rsid w:val="004C3EF8"/>
    <w:rsid w:val="004D716D"/>
    <w:rsid w:val="005070BE"/>
    <w:rsid w:val="00666A6B"/>
    <w:rsid w:val="00667996"/>
    <w:rsid w:val="006739C0"/>
    <w:rsid w:val="00677540"/>
    <w:rsid w:val="00735005"/>
    <w:rsid w:val="00743B34"/>
    <w:rsid w:val="007608F0"/>
    <w:rsid w:val="007824C1"/>
    <w:rsid w:val="00812E6A"/>
    <w:rsid w:val="008201D2"/>
    <w:rsid w:val="00830A2A"/>
    <w:rsid w:val="0083659A"/>
    <w:rsid w:val="00843808"/>
    <w:rsid w:val="008A2FAA"/>
    <w:rsid w:val="008F0C1C"/>
    <w:rsid w:val="009366D8"/>
    <w:rsid w:val="00957B80"/>
    <w:rsid w:val="009E72A2"/>
    <w:rsid w:val="009F43BE"/>
    <w:rsid w:val="00A07B87"/>
    <w:rsid w:val="00A33E91"/>
    <w:rsid w:val="00A5308E"/>
    <w:rsid w:val="00A70CD9"/>
    <w:rsid w:val="00AE0D7E"/>
    <w:rsid w:val="00AE307E"/>
    <w:rsid w:val="00AE3EAB"/>
    <w:rsid w:val="00B66C49"/>
    <w:rsid w:val="00BB4C81"/>
    <w:rsid w:val="00C21A49"/>
    <w:rsid w:val="00C550AB"/>
    <w:rsid w:val="00C65D12"/>
    <w:rsid w:val="00C953E5"/>
    <w:rsid w:val="00CA54CB"/>
    <w:rsid w:val="00CD06AE"/>
    <w:rsid w:val="00CD3144"/>
    <w:rsid w:val="00D03883"/>
    <w:rsid w:val="00D508FD"/>
    <w:rsid w:val="00D83168"/>
    <w:rsid w:val="00D8429F"/>
    <w:rsid w:val="00D8664E"/>
    <w:rsid w:val="00DA2CC4"/>
    <w:rsid w:val="00DF0EE9"/>
    <w:rsid w:val="00E011C1"/>
    <w:rsid w:val="00E23D26"/>
    <w:rsid w:val="00E27FD6"/>
    <w:rsid w:val="00E9141A"/>
    <w:rsid w:val="00EC05D6"/>
    <w:rsid w:val="00F43ED5"/>
    <w:rsid w:val="00FC326E"/>
    <w:rsid w:val="00FE4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2924B5"/>
  <w15:chartTrackingRefBased/>
  <w15:docId w15:val="{298158B9-DFAE-4329-B8ED-862CC55F4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noProof/>
      <w:lang w:val="sr-Cyrl-RS"/>
    </w:rPr>
  </w:style>
  <w:style w:type="paragraph" w:styleId="Heading1">
    <w:name w:val="heading 1"/>
    <w:basedOn w:val="Normal"/>
    <w:link w:val="Heading1Char"/>
    <w:uiPriority w:val="1"/>
    <w:qFormat/>
    <w:rsid w:val="00201B14"/>
    <w:pPr>
      <w:widowControl w:val="0"/>
      <w:autoSpaceDE w:val="0"/>
      <w:autoSpaceDN w:val="0"/>
      <w:spacing w:before="1" w:after="0" w:line="240" w:lineRule="auto"/>
      <w:ind w:left="100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sl-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201B14"/>
    <w:rPr>
      <w:rFonts w:ascii="Times New Roman" w:eastAsia="Times New Roman" w:hAnsi="Times New Roman" w:cs="Times New Roman"/>
      <w:b/>
      <w:bCs/>
      <w:sz w:val="24"/>
      <w:szCs w:val="24"/>
      <w:lang w:val="sl-SI"/>
    </w:rPr>
  </w:style>
  <w:style w:type="paragraph" w:styleId="BodyText">
    <w:name w:val="Body Text"/>
    <w:basedOn w:val="Normal"/>
    <w:link w:val="BodyTextChar"/>
    <w:uiPriority w:val="1"/>
    <w:qFormat/>
    <w:rsid w:val="00201B1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l-SI"/>
    </w:rPr>
  </w:style>
  <w:style w:type="character" w:customStyle="1" w:styleId="BodyTextChar">
    <w:name w:val="Body Text Char"/>
    <w:basedOn w:val="DefaultParagraphFont"/>
    <w:link w:val="BodyText"/>
    <w:uiPriority w:val="1"/>
    <w:rsid w:val="00201B14"/>
    <w:rPr>
      <w:rFonts w:ascii="Times New Roman" w:eastAsia="Times New Roman" w:hAnsi="Times New Roman" w:cs="Times New Roman"/>
      <w:sz w:val="24"/>
      <w:szCs w:val="24"/>
      <w:lang w:val="sl-SI"/>
    </w:rPr>
  </w:style>
  <w:style w:type="paragraph" w:styleId="ListParagraph">
    <w:name w:val="List Paragraph"/>
    <w:basedOn w:val="Normal"/>
    <w:uiPriority w:val="1"/>
    <w:qFormat/>
    <w:rsid w:val="00201B14"/>
    <w:pPr>
      <w:widowControl w:val="0"/>
      <w:autoSpaceDE w:val="0"/>
      <w:autoSpaceDN w:val="0"/>
      <w:spacing w:before="41" w:after="0" w:line="240" w:lineRule="auto"/>
      <w:ind w:left="100" w:hanging="420"/>
    </w:pPr>
    <w:rPr>
      <w:rFonts w:ascii="Times New Roman" w:eastAsia="Times New Roman" w:hAnsi="Times New Roman" w:cs="Times New Roman"/>
      <w:lang w:val="sl-SI"/>
    </w:rPr>
  </w:style>
  <w:style w:type="character" w:styleId="Hyperlink">
    <w:name w:val="Hyperlink"/>
    <w:basedOn w:val="DefaultParagraphFont"/>
    <w:uiPriority w:val="99"/>
    <w:unhideWhenUsed/>
    <w:rsid w:val="00370DFD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438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3808"/>
    <w:rPr>
      <w:lang w:val="fr-FR"/>
    </w:rPr>
  </w:style>
  <w:style w:type="paragraph" w:styleId="Footer">
    <w:name w:val="footer"/>
    <w:basedOn w:val="Normal"/>
    <w:link w:val="FooterChar"/>
    <w:uiPriority w:val="99"/>
    <w:unhideWhenUsed/>
    <w:rsid w:val="008438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3808"/>
    <w:rPr>
      <w:lang w:val="fr-FR"/>
    </w:rPr>
  </w:style>
  <w:style w:type="paragraph" w:customStyle="1" w:styleId="Default">
    <w:name w:val="Default"/>
    <w:rsid w:val="008F0C1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909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nfo@ccserbie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518</Words>
  <Characters>2958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ccser</dc:creator>
  <cp:keywords/>
  <dc:description/>
  <cp:lastModifiedBy>ccser</cp:lastModifiedBy>
  <cp:revision>85</cp:revision>
  <dcterms:created xsi:type="dcterms:W3CDTF">2024-10-01T13:56:00Z</dcterms:created>
  <dcterms:modified xsi:type="dcterms:W3CDTF">2026-08-25T12:56:00Z</dcterms:modified>
</cp:coreProperties>
</file>